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1C" w:rsidRPr="001B0C00" w:rsidRDefault="00492C40" w:rsidP="00492C40">
      <w:pPr>
        <w:jc w:val="center"/>
        <w:rPr>
          <w:rFonts w:ascii="Comic Sans MS" w:hAnsi="Comic Sans MS"/>
          <w:b/>
          <w:sz w:val="28"/>
          <w:szCs w:val="28"/>
        </w:rPr>
      </w:pPr>
      <w:r w:rsidRPr="001B0C00">
        <w:rPr>
          <w:rFonts w:ascii="Comic Sans MS" w:hAnsi="Comic Sans MS"/>
          <w:b/>
          <w:sz w:val="28"/>
          <w:szCs w:val="28"/>
        </w:rPr>
        <w:t>Count Down to EOG</w:t>
      </w:r>
    </w:p>
    <w:p w:rsidR="00492C40" w:rsidRPr="001B0C00" w:rsidRDefault="00492C40" w:rsidP="00492C40">
      <w:pPr>
        <w:jc w:val="center"/>
        <w:rPr>
          <w:rFonts w:ascii="Comic Sans MS" w:hAnsi="Comic Sans MS"/>
          <w:b/>
          <w:sz w:val="28"/>
          <w:szCs w:val="28"/>
        </w:rPr>
      </w:pPr>
    </w:p>
    <w:p w:rsidR="00492C40" w:rsidRPr="001B0C00" w:rsidRDefault="00492C40" w:rsidP="001B0C00">
      <w:pPr>
        <w:jc w:val="center"/>
        <w:rPr>
          <w:rFonts w:ascii="Comic Sans MS" w:hAnsi="Comic Sans MS"/>
          <w:b/>
          <w:sz w:val="28"/>
          <w:szCs w:val="28"/>
        </w:rPr>
      </w:pPr>
      <w:r w:rsidRPr="001B0C00">
        <w:rPr>
          <w:rFonts w:ascii="Comic Sans MS" w:hAnsi="Comic Sans MS"/>
          <w:b/>
          <w:sz w:val="28"/>
          <w:szCs w:val="28"/>
        </w:rPr>
        <w:t>(Common Test Taking Anxieties)</w:t>
      </w:r>
    </w:p>
    <w:p w:rsidR="00492C40" w:rsidRPr="001B0C00" w:rsidRDefault="00492C40" w:rsidP="00492C40">
      <w:pPr>
        <w:rPr>
          <w:rFonts w:ascii="Comic Sans MS" w:hAnsi="Comic Sans MS"/>
          <w:b/>
          <w:sz w:val="28"/>
          <w:szCs w:val="28"/>
        </w:rPr>
      </w:pPr>
    </w:p>
    <w:p w:rsidR="00492C40" w:rsidRPr="001B0C00" w:rsidRDefault="00492C40" w:rsidP="00492C40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1B0C00">
        <w:rPr>
          <w:rFonts w:ascii="Comic Sans MS" w:hAnsi="Comic Sans MS"/>
          <w:b/>
          <w:sz w:val="28"/>
          <w:szCs w:val="28"/>
        </w:rPr>
        <w:t>Inexperience with the reading of graphs and charts</w:t>
      </w:r>
    </w:p>
    <w:p w:rsidR="00492C40" w:rsidRPr="001B0C00" w:rsidRDefault="00492C40" w:rsidP="00492C40">
      <w:pPr>
        <w:ind w:left="360"/>
        <w:rPr>
          <w:rFonts w:ascii="Comic Sans MS" w:hAnsi="Comic Sans MS"/>
          <w:b/>
          <w:sz w:val="28"/>
          <w:szCs w:val="28"/>
        </w:rPr>
      </w:pPr>
    </w:p>
    <w:p w:rsidR="00492C40" w:rsidRPr="001B0C00" w:rsidRDefault="001B0C00" w:rsidP="0047137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492C40" w:rsidRPr="001B0C00">
        <w:rPr>
          <w:rFonts w:ascii="Comic Sans MS" w:hAnsi="Comic Sans MS"/>
        </w:rPr>
        <w:t xml:space="preserve">xpose students to the practice of various charts on a daily basis. See handout for ideas. </w:t>
      </w:r>
    </w:p>
    <w:p w:rsidR="00492C40" w:rsidRPr="001B0C00" w:rsidRDefault="00492C40" w:rsidP="00492C40">
      <w:pPr>
        <w:ind w:left="360"/>
        <w:rPr>
          <w:rFonts w:ascii="Comic Sans MS" w:hAnsi="Comic Sans MS"/>
          <w:b/>
          <w:sz w:val="28"/>
          <w:szCs w:val="28"/>
        </w:rPr>
      </w:pPr>
      <w:r w:rsidRPr="001B0C00">
        <w:rPr>
          <w:rFonts w:ascii="Comic Sans MS" w:hAnsi="Comic Sans MS"/>
          <w:b/>
          <w:sz w:val="28"/>
          <w:szCs w:val="28"/>
        </w:rPr>
        <w:t xml:space="preserve"> </w:t>
      </w:r>
    </w:p>
    <w:p w:rsidR="00492C40" w:rsidRPr="001B0C00" w:rsidRDefault="00492C40" w:rsidP="00492C40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1B0C00">
        <w:rPr>
          <w:rFonts w:ascii="Comic Sans MS" w:hAnsi="Comic Sans MS"/>
          <w:b/>
          <w:sz w:val="28"/>
          <w:szCs w:val="28"/>
        </w:rPr>
        <w:t xml:space="preserve"> </w:t>
      </w:r>
      <w:r w:rsidR="0047137C" w:rsidRPr="001B0C00">
        <w:rPr>
          <w:rFonts w:ascii="Comic Sans MS" w:hAnsi="Comic Sans MS"/>
          <w:b/>
          <w:sz w:val="28"/>
          <w:szCs w:val="28"/>
        </w:rPr>
        <w:t xml:space="preserve">Wrong approach in </w:t>
      </w:r>
      <w:r w:rsidRPr="001B0C00">
        <w:rPr>
          <w:rFonts w:ascii="Comic Sans MS" w:hAnsi="Comic Sans MS"/>
          <w:b/>
          <w:sz w:val="28"/>
          <w:szCs w:val="28"/>
        </w:rPr>
        <w:t>select</w:t>
      </w:r>
      <w:r w:rsidR="0047137C" w:rsidRPr="001B0C00">
        <w:rPr>
          <w:rFonts w:ascii="Comic Sans MS" w:hAnsi="Comic Sans MS"/>
          <w:b/>
          <w:sz w:val="28"/>
          <w:szCs w:val="28"/>
        </w:rPr>
        <w:t>ing the right strategies</w:t>
      </w:r>
      <w:r w:rsidRPr="001B0C00">
        <w:rPr>
          <w:rFonts w:ascii="Comic Sans MS" w:hAnsi="Comic Sans MS"/>
          <w:b/>
          <w:sz w:val="28"/>
          <w:szCs w:val="28"/>
        </w:rPr>
        <w:t xml:space="preserve"> to get to the answer.</w:t>
      </w:r>
    </w:p>
    <w:p w:rsidR="00492C40" w:rsidRPr="001B0C00" w:rsidRDefault="00492C40" w:rsidP="00492C40">
      <w:pPr>
        <w:rPr>
          <w:rFonts w:ascii="Comic Sans MS" w:hAnsi="Comic Sans MS"/>
          <w:b/>
          <w:sz w:val="28"/>
          <w:szCs w:val="28"/>
        </w:rPr>
      </w:pPr>
    </w:p>
    <w:p w:rsidR="008C6273" w:rsidRPr="001B0C00" w:rsidRDefault="00492C40" w:rsidP="008C6273">
      <w:pPr>
        <w:ind w:left="720"/>
        <w:rPr>
          <w:rFonts w:ascii="Comic Sans MS" w:hAnsi="Comic Sans MS"/>
        </w:rPr>
      </w:pPr>
      <w:r w:rsidRPr="001B0C00">
        <w:rPr>
          <w:rFonts w:ascii="Comic Sans MS" w:hAnsi="Comic Sans MS"/>
        </w:rPr>
        <w:t>Select a list of questions from the end of an EOG practice passage.</w:t>
      </w:r>
      <w:r w:rsidR="008C6273" w:rsidRPr="001B0C00">
        <w:rPr>
          <w:rFonts w:ascii="Comic Sans MS" w:hAnsi="Comic Sans MS"/>
        </w:rPr>
        <w:t xml:space="preserve"> </w:t>
      </w:r>
      <w:r w:rsidRPr="001B0C00">
        <w:rPr>
          <w:rFonts w:ascii="Comic Sans MS" w:hAnsi="Comic Sans MS"/>
        </w:rPr>
        <w:t xml:space="preserve">Instead of having students read the passage for answers, </w:t>
      </w:r>
      <w:r w:rsidRPr="00C732B8">
        <w:rPr>
          <w:rFonts w:ascii="Comic Sans MS" w:hAnsi="Comic Sans MS"/>
          <w:u w:val="single"/>
        </w:rPr>
        <w:t>ask them to tell you what their strategy</w:t>
      </w:r>
      <w:r w:rsidRPr="001B0C00">
        <w:rPr>
          <w:rFonts w:ascii="Comic Sans MS" w:hAnsi="Comic Sans MS"/>
        </w:rPr>
        <w:t xml:space="preserve"> will be to find the answer to the question.  See handout for ideas.  </w:t>
      </w:r>
    </w:p>
    <w:p w:rsidR="00492C40" w:rsidRPr="001B0C00" w:rsidRDefault="00492C40" w:rsidP="008C6273">
      <w:pPr>
        <w:ind w:left="720"/>
        <w:rPr>
          <w:rFonts w:ascii="Comic Sans MS" w:hAnsi="Comic Sans MS"/>
        </w:rPr>
      </w:pPr>
      <w:r w:rsidRPr="001B0C00">
        <w:rPr>
          <w:rFonts w:ascii="Comic Sans MS" w:hAnsi="Comic Sans MS"/>
          <w:b/>
        </w:rPr>
        <w:t>Example:</w:t>
      </w:r>
      <w:r w:rsidRPr="001B0C00">
        <w:rPr>
          <w:rFonts w:ascii="Comic Sans MS" w:hAnsi="Comic Sans MS"/>
        </w:rPr>
        <w:t xml:space="preserve"> Is the answer to the question a “right there in the text” answer?</w:t>
      </w:r>
      <w:r w:rsidR="00C732B8">
        <w:rPr>
          <w:rFonts w:ascii="Comic Sans MS" w:hAnsi="Comic Sans MS"/>
        </w:rPr>
        <w:t>??</w:t>
      </w:r>
    </w:p>
    <w:p w:rsidR="0047137C" w:rsidRPr="001B0C00" w:rsidRDefault="0047137C" w:rsidP="00492C40">
      <w:pPr>
        <w:ind w:left="720" w:hanging="720"/>
        <w:rPr>
          <w:rFonts w:ascii="Comic Sans MS" w:hAnsi="Comic Sans MS"/>
          <w:b/>
          <w:sz w:val="28"/>
          <w:szCs w:val="28"/>
        </w:rPr>
      </w:pPr>
    </w:p>
    <w:p w:rsidR="0047137C" w:rsidRPr="001B0C00" w:rsidRDefault="0047137C" w:rsidP="0047137C">
      <w:pPr>
        <w:ind w:left="720" w:hanging="720"/>
        <w:rPr>
          <w:rFonts w:ascii="Comic Sans MS" w:hAnsi="Comic Sans MS"/>
          <w:b/>
          <w:sz w:val="28"/>
          <w:szCs w:val="28"/>
        </w:rPr>
      </w:pPr>
      <w:r w:rsidRPr="001B0C00">
        <w:rPr>
          <w:rFonts w:ascii="Comic Sans MS" w:hAnsi="Comic Sans MS"/>
          <w:b/>
          <w:sz w:val="28"/>
          <w:szCs w:val="28"/>
        </w:rPr>
        <w:t xml:space="preserve">    3.   Mistake in thinking that the directions are the same for all questions.  </w:t>
      </w:r>
    </w:p>
    <w:p w:rsidR="008C6273" w:rsidRPr="001B0C00" w:rsidRDefault="008C6273" w:rsidP="008C6273">
      <w:pPr>
        <w:ind w:left="720"/>
        <w:rPr>
          <w:rFonts w:ascii="Comic Sans MS" w:hAnsi="Comic Sans MS"/>
        </w:rPr>
      </w:pPr>
      <w:r w:rsidRPr="001B0C00">
        <w:rPr>
          <w:rFonts w:ascii="Comic Sans MS" w:hAnsi="Comic Sans MS"/>
        </w:rPr>
        <w:t xml:space="preserve">EOG test </w:t>
      </w:r>
      <w:r w:rsidR="00C732B8">
        <w:rPr>
          <w:rFonts w:ascii="Comic Sans MS" w:hAnsi="Comic Sans MS"/>
        </w:rPr>
        <w:t xml:space="preserve">questions </w:t>
      </w:r>
      <w:r w:rsidRPr="001B0C00">
        <w:rPr>
          <w:rFonts w:ascii="Comic Sans MS" w:hAnsi="Comic Sans MS"/>
        </w:rPr>
        <w:t>will</w:t>
      </w:r>
      <w:r w:rsidR="0047137C" w:rsidRPr="001B0C00">
        <w:rPr>
          <w:rFonts w:ascii="Comic Sans MS" w:hAnsi="Comic Sans MS"/>
        </w:rPr>
        <w:t xml:space="preserve"> differ from some of the </w:t>
      </w:r>
      <w:r w:rsidR="00C732B8">
        <w:rPr>
          <w:rFonts w:ascii="Comic Sans MS" w:hAnsi="Comic Sans MS"/>
        </w:rPr>
        <w:t xml:space="preserve">practice </w:t>
      </w:r>
      <w:r w:rsidR="0047137C" w:rsidRPr="001B0C00">
        <w:rPr>
          <w:rFonts w:ascii="Comic Sans MS" w:hAnsi="Comic Sans MS"/>
        </w:rPr>
        <w:t xml:space="preserve">questions in the EOG </w:t>
      </w:r>
      <w:r w:rsidR="0047137C" w:rsidRPr="001B0C00">
        <w:rPr>
          <w:rFonts w:ascii="Comic Sans MS" w:hAnsi="Comic Sans MS"/>
          <w:u w:val="single"/>
        </w:rPr>
        <w:t>practice</w:t>
      </w:r>
      <w:r w:rsidR="0047137C" w:rsidRPr="001B0C00">
        <w:rPr>
          <w:rFonts w:ascii="Comic Sans MS" w:hAnsi="Comic Sans MS"/>
        </w:rPr>
        <w:t xml:space="preserve"> </w:t>
      </w:r>
      <w:r w:rsidR="00C732B8">
        <w:rPr>
          <w:rFonts w:ascii="Comic Sans MS" w:hAnsi="Comic Sans MS"/>
        </w:rPr>
        <w:t>work</w:t>
      </w:r>
      <w:r w:rsidR="0047137C" w:rsidRPr="001B0C00">
        <w:rPr>
          <w:rFonts w:ascii="Comic Sans MS" w:hAnsi="Comic Sans MS"/>
        </w:rPr>
        <w:t>book</w:t>
      </w:r>
      <w:r w:rsidR="0047137C" w:rsidRPr="001B0C00">
        <w:rPr>
          <w:rFonts w:ascii="Comic Sans MS" w:hAnsi="Comic Sans MS"/>
          <w:b/>
        </w:rPr>
        <w:t xml:space="preserve">.  </w:t>
      </w:r>
      <w:r w:rsidRPr="001B0C00">
        <w:rPr>
          <w:rFonts w:ascii="Comic Sans MS" w:hAnsi="Comic Sans MS"/>
        </w:rPr>
        <w:t>Following patterns instead of reading ALL directions is a common mistake that struggling students make.</w:t>
      </w:r>
    </w:p>
    <w:p w:rsidR="008C6273" w:rsidRPr="001B0C00" w:rsidRDefault="008C6273" w:rsidP="008C6273">
      <w:pPr>
        <w:ind w:firstLine="720"/>
        <w:jc w:val="both"/>
        <w:rPr>
          <w:rFonts w:ascii="Comic Sans MS" w:hAnsi="Comic Sans MS"/>
        </w:rPr>
      </w:pPr>
      <w:r w:rsidRPr="001B0C00">
        <w:rPr>
          <w:rFonts w:ascii="Comic Sans MS" w:hAnsi="Comic Sans MS"/>
          <w:b/>
        </w:rPr>
        <w:t>E</w:t>
      </w:r>
      <w:r w:rsidR="0047137C" w:rsidRPr="001B0C00">
        <w:rPr>
          <w:rFonts w:ascii="Comic Sans MS" w:hAnsi="Comic Sans MS"/>
          <w:b/>
        </w:rPr>
        <w:t>xample:</w:t>
      </w:r>
      <w:r w:rsidR="00C732B8">
        <w:rPr>
          <w:rFonts w:ascii="Comic Sans MS" w:hAnsi="Comic Sans MS"/>
          <w:b/>
        </w:rPr>
        <w:t xml:space="preserve">  Math</w:t>
      </w:r>
    </w:p>
    <w:p w:rsidR="0047137C" w:rsidRPr="001B0C00" w:rsidRDefault="0047137C" w:rsidP="0047137C">
      <w:pPr>
        <w:ind w:left="720"/>
        <w:rPr>
          <w:rFonts w:ascii="Comic Sans MS" w:hAnsi="Comic Sans MS"/>
        </w:rPr>
      </w:pPr>
      <w:r w:rsidRPr="001B0C00">
        <w:rPr>
          <w:rFonts w:ascii="Comic Sans MS" w:hAnsi="Comic Sans MS"/>
        </w:rPr>
        <w:t>Which of the four city</w:t>
      </w:r>
      <w:r w:rsidR="008C6273" w:rsidRPr="001B0C00">
        <w:rPr>
          <w:rFonts w:ascii="Comic Sans MS" w:hAnsi="Comic Sans MS"/>
        </w:rPr>
        <w:t xml:space="preserve"> </w:t>
      </w:r>
      <w:r w:rsidRPr="001B0C00">
        <w:rPr>
          <w:rFonts w:ascii="Comic Sans MS" w:hAnsi="Comic Sans MS"/>
        </w:rPr>
        <w:t>miles do NOT round to thirty?  NOT</w:t>
      </w:r>
      <w:r w:rsidR="008C6273" w:rsidRPr="001B0C00">
        <w:rPr>
          <w:rFonts w:ascii="Comic Sans MS" w:hAnsi="Comic Sans MS"/>
        </w:rPr>
        <w:t xml:space="preserve"> is used in the answer choices of</w:t>
      </w:r>
      <w:r w:rsidRPr="001B0C00">
        <w:rPr>
          <w:rFonts w:ascii="Comic Sans MS" w:hAnsi="Comic Sans MS"/>
        </w:rPr>
        <w:t xml:space="preserve"> the </w:t>
      </w:r>
      <w:r w:rsidR="008C6273" w:rsidRPr="001B0C00">
        <w:rPr>
          <w:rFonts w:ascii="Comic Sans MS" w:hAnsi="Comic Sans MS"/>
        </w:rPr>
        <w:t xml:space="preserve">EOG </w:t>
      </w:r>
      <w:r w:rsidR="008C6273" w:rsidRPr="001B0C00">
        <w:rPr>
          <w:rFonts w:ascii="Comic Sans MS" w:hAnsi="Comic Sans MS"/>
          <w:u w:val="single"/>
        </w:rPr>
        <w:t>practice workbook</w:t>
      </w:r>
      <w:r w:rsidR="008C6273" w:rsidRPr="001B0C00">
        <w:rPr>
          <w:rFonts w:ascii="Comic Sans MS" w:hAnsi="Comic Sans MS"/>
        </w:rPr>
        <w:t xml:space="preserve">, but </w:t>
      </w:r>
      <w:r w:rsidR="008C6273" w:rsidRPr="001B0C00">
        <w:rPr>
          <w:rFonts w:ascii="Comic Sans MS" w:hAnsi="Comic Sans MS"/>
          <w:u w:val="single"/>
        </w:rPr>
        <w:t>isn’t</w:t>
      </w:r>
      <w:r w:rsidRPr="001B0C00">
        <w:rPr>
          <w:rFonts w:ascii="Comic Sans MS" w:hAnsi="Comic Sans MS"/>
        </w:rPr>
        <w:t xml:space="preserve"> mentioned on the EOG Assessment.  </w:t>
      </w:r>
    </w:p>
    <w:p w:rsidR="0047137C" w:rsidRPr="001B0C00" w:rsidRDefault="0047137C" w:rsidP="0047137C">
      <w:pPr>
        <w:ind w:left="720"/>
        <w:rPr>
          <w:rFonts w:ascii="Comic Sans MS" w:hAnsi="Comic Sans MS"/>
          <w:b/>
          <w:sz w:val="28"/>
          <w:szCs w:val="28"/>
        </w:rPr>
      </w:pPr>
    </w:p>
    <w:p w:rsidR="00492C40" w:rsidRPr="001B0C00" w:rsidRDefault="008C6273" w:rsidP="0047137C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1B0C00">
        <w:rPr>
          <w:rFonts w:ascii="Comic Sans MS" w:hAnsi="Comic Sans MS"/>
          <w:b/>
          <w:sz w:val="28"/>
          <w:szCs w:val="28"/>
        </w:rPr>
        <w:t>Lack strategies for “looking over/checking work”</w:t>
      </w:r>
    </w:p>
    <w:p w:rsidR="00492C40" w:rsidRPr="001B0C00" w:rsidRDefault="008C6273" w:rsidP="00C732B8">
      <w:pPr>
        <w:ind w:left="720"/>
        <w:rPr>
          <w:rFonts w:ascii="Comic Sans MS" w:hAnsi="Comic Sans MS"/>
        </w:rPr>
      </w:pPr>
      <w:r w:rsidRPr="001B0C00">
        <w:rPr>
          <w:rFonts w:ascii="Comic Sans MS" w:hAnsi="Comic Sans MS"/>
        </w:rPr>
        <w:t xml:space="preserve">Most students </w:t>
      </w:r>
      <w:r w:rsidRPr="001B0C00">
        <w:rPr>
          <w:rFonts w:ascii="Comic Sans MS" w:hAnsi="Comic Sans MS"/>
          <w:u w:val="single"/>
        </w:rPr>
        <w:t>don’t know what it means</w:t>
      </w:r>
      <w:r w:rsidRPr="001B0C00">
        <w:rPr>
          <w:rFonts w:ascii="Comic Sans MS" w:hAnsi="Comic Sans MS"/>
        </w:rPr>
        <w:t xml:space="preserve"> </w:t>
      </w:r>
      <w:r w:rsidR="00C732B8">
        <w:rPr>
          <w:rFonts w:ascii="Comic Sans MS" w:hAnsi="Comic Sans MS"/>
        </w:rPr>
        <w:t xml:space="preserve">nor do they possess strategies </w:t>
      </w:r>
      <w:r w:rsidRPr="001B0C00">
        <w:rPr>
          <w:rFonts w:ascii="Comic Sans MS" w:hAnsi="Comic Sans MS"/>
        </w:rPr>
        <w:t xml:space="preserve">to look over or check over </w:t>
      </w:r>
      <w:r w:rsidR="00C732B8">
        <w:rPr>
          <w:rFonts w:ascii="Comic Sans MS" w:hAnsi="Comic Sans MS"/>
        </w:rPr>
        <w:t xml:space="preserve">their </w:t>
      </w:r>
      <w:r w:rsidRPr="001B0C00">
        <w:rPr>
          <w:rFonts w:ascii="Comic Sans MS" w:hAnsi="Comic Sans MS"/>
        </w:rPr>
        <w:t>work for mistakes.</w:t>
      </w:r>
      <w:r w:rsidR="00C732B8">
        <w:rPr>
          <w:rFonts w:ascii="Comic Sans MS" w:hAnsi="Comic Sans MS"/>
        </w:rPr>
        <w:t xml:space="preserve">  </w:t>
      </w:r>
      <w:r w:rsidRPr="001B0C00">
        <w:rPr>
          <w:rFonts w:ascii="Comic Sans MS" w:hAnsi="Comic Sans MS"/>
        </w:rPr>
        <w:t>Talk about w</w:t>
      </w:r>
      <w:r w:rsidR="001B0C00" w:rsidRPr="001B0C00">
        <w:rPr>
          <w:rFonts w:ascii="Comic Sans MS" w:hAnsi="Comic Sans MS"/>
        </w:rPr>
        <w:t>hat the check over work strategies look</w:t>
      </w:r>
      <w:r w:rsidRPr="001B0C00">
        <w:rPr>
          <w:rFonts w:ascii="Comic Sans MS" w:hAnsi="Comic Sans MS"/>
        </w:rPr>
        <w:t xml:space="preserve"> like. </w:t>
      </w:r>
      <w:r w:rsidR="00C732B8">
        <w:rPr>
          <w:rFonts w:ascii="Comic Sans MS" w:hAnsi="Comic Sans MS"/>
        </w:rPr>
        <w:t xml:space="preserve"> (use of rules; formulas; rereading the question -then the answer; skipped questions; match question to answer sheet, etc.) </w:t>
      </w:r>
      <w:r w:rsidRPr="001B0C00">
        <w:rPr>
          <w:rFonts w:ascii="Comic Sans MS" w:hAnsi="Comic Sans MS"/>
        </w:rPr>
        <w:t xml:space="preserve"> </w:t>
      </w:r>
    </w:p>
    <w:p w:rsidR="001B0C00" w:rsidRPr="001B0C00" w:rsidRDefault="001B0C00" w:rsidP="00C732B8">
      <w:pPr>
        <w:rPr>
          <w:rFonts w:ascii="Comic Sans MS" w:hAnsi="Comic Sans MS"/>
        </w:rPr>
      </w:pPr>
    </w:p>
    <w:p w:rsidR="001B0C00" w:rsidRPr="001B0C00" w:rsidRDefault="001B0C00" w:rsidP="001B0C00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1B0C00">
        <w:rPr>
          <w:rFonts w:ascii="Comic Sans MS" w:hAnsi="Comic Sans MS"/>
          <w:b/>
          <w:sz w:val="28"/>
          <w:szCs w:val="28"/>
        </w:rPr>
        <w:t xml:space="preserve">Lack strategies for enduring lengthy passages of reading </w:t>
      </w:r>
    </w:p>
    <w:p w:rsidR="001B0C00" w:rsidRPr="001B0C00" w:rsidRDefault="001B0C00" w:rsidP="001B0C00">
      <w:pPr>
        <w:ind w:left="720"/>
        <w:rPr>
          <w:rFonts w:ascii="Comic Sans MS" w:hAnsi="Comic Sans MS"/>
        </w:rPr>
      </w:pPr>
      <w:r w:rsidRPr="001B0C00">
        <w:rPr>
          <w:rFonts w:ascii="Comic Sans MS" w:hAnsi="Comic Sans MS"/>
        </w:rPr>
        <w:t xml:space="preserve">Talk about what to do “when there are more words on the page than you care to read.” </w:t>
      </w:r>
      <w:r w:rsidR="00C732B8">
        <w:rPr>
          <w:rFonts w:ascii="Comic Sans MS" w:hAnsi="Comic Sans MS"/>
        </w:rPr>
        <w:t xml:space="preserve"> Talk about and practice</w:t>
      </w:r>
      <w:r w:rsidRPr="001B0C00">
        <w:rPr>
          <w:rFonts w:ascii="Comic Sans MS" w:hAnsi="Comic Sans MS"/>
        </w:rPr>
        <w:t xml:space="preserve"> endurance skills</w:t>
      </w:r>
      <w:r w:rsidR="00C732B8">
        <w:rPr>
          <w:rFonts w:ascii="Comic Sans MS" w:hAnsi="Comic Sans MS"/>
        </w:rPr>
        <w:t xml:space="preserve"> such as</w:t>
      </w:r>
      <w:r w:rsidRPr="001B0C00">
        <w:rPr>
          <w:rFonts w:ascii="Comic Sans MS" w:hAnsi="Comic Sans MS"/>
        </w:rPr>
        <w:t xml:space="preserve">:  </w:t>
      </w:r>
      <w:r w:rsidR="00C732B8">
        <w:rPr>
          <w:rFonts w:ascii="Comic Sans MS" w:hAnsi="Comic Sans MS"/>
        </w:rPr>
        <w:t xml:space="preserve">aim </w:t>
      </w:r>
      <w:r w:rsidR="00B63315">
        <w:rPr>
          <w:rFonts w:ascii="Comic Sans MS" w:hAnsi="Comic Sans MS"/>
        </w:rPr>
        <w:t xml:space="preserve">and </w:t>
      </w:r>
      <w:r w:rsidR="00C732B8">
        <w:rPr>
          <w:rFonts w:ascii="Comic Sans MS" w:hAnsi="Comic Sans MS"/>
        </w:rPr>
        <w:t>f</w:t>
      </w:r>
      <w:r w:rsidRPr="001B0C00">
        <w:rPr>
          <w:rFonts w:ascii="Comic Sans MS" w:hAnsi="Comic Sans MS"/>
        </w:rPr>
        <w:t xml:space="preserve">ocus, rest points, tired hands from bubbling, early finishers,   </w:t>
      </w:r>
    </w:p>
    <w:p w:rsidR="001B0C00" w:rsidRPr="001B0C00" w:rsidRDefault="001B0C00" w:rsidP="001B0C00">
      <w:pPr>
        <w:rPr>
          <w:rFonts w:ascii="Comic Sans MS" w:hAnsi="Comic Sans MS"/>
        </w:rPr>
      </w:pPr>
    </w:p>
    <w:p w:rsidR="001B0C00" w:rsidRDefault="001B0C00" w:rsidP="00B63315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1B0C00">
        <w:rPr>
          <w:rFonts w:ascii="Comic Sans MS" w:hAnsi="Comic Sans MS"/>
          <w:b/>
          <w:sz w:val="28"/>
          <w:szCs w:val="28"/>
        </w:rPr>
        <w:t xml:space="preserve">Fear of failing </w:t>
      </w:r>
    </w:p>
    <w:p w:rsidR="00B63315" w:rsidRPr="00B63315" w:rsidRDefault="00B63315" w:rsidP="00B6331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Inquire about: n</w:t>
      </w:r>
      <w:r w:rsidRPr="00B63315">
        <w:rPr>
          <w:rFonts w:ascii="Comic Sans MS" w:hAnsi="Comic Sans MS"/>
        </w:rPr>
        <w:t xml:space="preserve">egative thinking, </w:t>
      </w:r>
      <w:r>
        <w:rPr>
          <w:rFonts w:ascii="Comic Sans MS" w:hAnsi="Comic Sans MS"/>
        </w:rPr>
        <w:t>negative attitudes, past failures, “nothing</w:t>
      </w:r>
      <w:r w:rsidRPr="00B63315">
        <w:rPr>
          <w:rFonts w:ascii="Comic Sans MS" w:hAnsi="Comic Sans MS"/>
        </w:rPr>
        <w:t xml:space="preserve"> in it for me</w:t>
      </w:r>
      <w:r>
        <w:rPr>
          <w:rFonts w:ascii="Comic Sans MS" w:hAnsi="Comic Sans MS"/>
        </w:rPr>
        <w:t>”</w:t>
      </w:r>
    </w:p>
    <w:sectPr w:rsidR="00B63315" w:rsidRPr="00B63315" w:rsidSect="008C6273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79F2"/>
    <w:multiLevelType w:val="hybridMultilevel"/>
    <w:tmpl w:val="0F06C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843873"/>
    <w:multiLevelType w:val="hybridMultilevel"/>
    <w:tmpl w:val="933AB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/>
  <w:rsids>
    <w:rsidRoot w:val="00492C40"/>
    <w:rsid w:val="00006F8E"/>
    <w:rsid w:val="00024F5D"/>
    <w:rsid w:val="00046B8A"/>
    <w:rsid w:val="00054C5C"/>
    <w:rsid w:val="000C66D7"/>
    <w:rsid w:val="000E1F2E"/>
    <w:rsid w:val="001526D0"/>
    <w:rsid w:val="00165A60"/>
    <w:rsid w:val="00167E67"/>
    <w:rsid w:val="001A729B"/>
    <w:rsid w:val="001B0C00"/>
    <w:rsid w:val="001D0A30"/>
    <w:rsid w:val="001F5B6D"/>
    <w:rsid w:val="002276F5"/>
    <w:rsid w:val="00253651"/>
    <w:rsid w:val="002B71F2"/>
    <w:rsid w:val="002D2140"/>
    <w:rsid w:val="002F079B"/>
    <w:rsid w:val="002F69FE"/>
    <w:rsid w:val="003012F3"/>
    <w:rsid w:val="0030756B"/>
    <w:rsid w:val="003137CC"/>
    <w:rsid w:val="00316DAE"/>
    <w:rsid w:val="00344560"/>
    <w:rsid w:val="00356119"/>
    <w:rsid w:val="00442679"/>
    <w:rsid w:val="0047137C"/>
    <w:rsid w:val="00492C40"/>
    <w:rsid w:val="004A691B"/>
    <w:rsid w:val="004B20EB"/>
    <w:rsid w:val="004C4EC7"/>
    <w:rsid w:val="004E34E1"/>
    <w:rsid w:val="004F4CF9"/>
    <w:rsid w:val="00535FF2"/>
    <w:rsid w:val="00545E07"/>
    <w:rsid w:val="00547321"/>
    <w:rsid w:val="0057450B"/>
    <w:rsid w:val="005A04C8"/>
    <w:rsid w:val="00607FC5"/>
    <w:rsid w:val="00645C7B"/>
    <w:rsid w:val="00695A4F"/>
    <w:rsid w:val="006A7D1C"/>
    <w:rsid w:val="006C0E46"/>
    <w:rsid w:val="006F787A"/>
    <w:rsid w:val="00716CAD"/>
    <w:rsid w:val="007211A7"/>
    <w:rsid w:val="00745A21"/>
    <w:rsid w:val="007A3254"/>
    <w:rsid w:val="007C7AC4"/>
    <w:rsid w:val="007D0CA1"/>
    <w:rsid w:val="007F3B8F"/>
    <w:rsid w:val="00833557"/>
    <w:rsid w:val="008C6273"/>
    <w:rsid w:val="008C62CC"/>
    <w:rsid w:val="008D4A26"/>
    <w:rsid w:val="008E6F85"/>
    <w:rsid w:val="0095167D"/>
    <w:rsid w:val="0095550D"/>
    <w:rsid w:val="0096310A"/>
    <w:rsid w:val="009739C4"/>
    <w:rsid w:val="009A0D8E"/>
    <w:rsid w:val="009A4B4E"/>
    <w:rsid w:val="009B3065"/>
    <w:rsid w:val="009C0DEC"/>
    <w:rsid w:val="009F192B"/>
    <w:rsid w:val="009F5A25"/>
    <w:rsid w:val="00A974BC"/>
    <w:rsid w:val="00AA02A8"/>
    <w:rsid w:val="00AA3A4F"/>
    <w:rsid w:val="00B1427A"/>
    <w:rsid w:val="00B17D2E"/>
    <w:rsid w:val="00B42C14"/>
    <w:rsid w:val="00B63315"/>
    <w:rsid w:val="00C059FB"/>
    <w:rsid w:val="00C40143"/>
    <w:rsid w:val="00C4192B"/>
    <w:rsid w:val="00C732B8"/>
    <w:rsid w:val="00CA3298"/>
    <w:rsid w:val="00D17C4F"/>
    <w:rsid w:val="00D214FE"/>
    <w:rsid w:val="00D63CB2"/>
    <w:rsid w:val="00D64665"/>
    <w:rsid w:val="00D97A1E"/>
    <w:rsid w:val="00DC056B"/>
    <w:rsid w:val="00DE598D"/>
    <w:rsid w:val="00E017F0"/>
    <w:rsid w:val="00E04499"/>
    <w:rsid w:val="00E231A8"/>
    <w:rsid w:val="00E334CA"/>
    <w:rsid w:val="00E80E8A"/>
    <w:rsid w:val="00EF7C42"/>
    <w:rsid w:val="00F21F8A"/>
    <w:rsid w:val="00F2758E"/>
    <w:rsid w:val="00FE09D5"/>
    <w:rsid w:val="00F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A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 Down to EOG</vt:lpstr>
    </vt:vector>
  </TitlesOfParts>
  <Company>Bertie County Schools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 Down to EOG</dc:title>
  <dc:subject/>
  <dc:creator> </dc:creator>
  <cp:keywords/>
  <dc:description/>
  <cp:lastModifiedBy>WCPSS</cp:lastModifiedBy>
  <cp:revision>2</cp:revision>
  <dcterms:created xsi:type="dcterms:W3CDTF">2011-12-20T20:04:00Z</dcterms:created>
  <dcterms:modified xsi:type="dcterms:W3CDTF">2011-12-20T20:04:00Z</dcterms:modified>
</cp:coreProperties>
</file>